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附件：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</w:t>
      </w:r>
      <w:r>
        <w:rPr>
          <w:rStyle w:val="3"/>
          <w:rFonts w:hint="eastAsia" w:asciiTheme="minorEastAsia" w:hAnsiTheme="minorEastAsia" w:eastAsiaTheme="minorEastAsia" w:cstheme="minorEastAsia"/>
          <w:sz w:val="28"/>
          <w:szCs w:val="28"/>
        </w:rPr>
        <w:t>企业制作证书、牌匾申请书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  本企业因工作需要，申请制作守合同重信用企业公示证书和公示牌匾。 </w:t>
      </w:r>
    </w:p>
    <w:p>
      <w:pPr>
        <w:spacing w:line="400" w:lineRule="atLeas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公司名称：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spacing w:line="400" w:lineRule="atLeas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统一信用代码：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atLeas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400" w:lineRule="atLeast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证书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  )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 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 </w:t>
      </w:r>
    </w:p>
    <w:p>
      <w:pPr>
        <w:spacing w:line="400" w:lineRule="atLeast"/>
        <w:ind w:firstLine="280" w:firstLineChars="100"/>
        <w:rPr>
          <w:szCs w:val="1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牌匾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  )年度牌匾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　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年度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(  )连续牌匾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 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年度--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 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年度，连续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 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备注：需要请在（）内打</w:t>
      </w:r>
      <w:r>
        <w:rPr>
          <w:rFonts w:hint="default" w:ascii="Arial" w:hAnsi="Arial" w:cs="Arial" w:eastAsiaTheme="minorEastAsia"/>
          <w:sz w:val="28"/>
          <w:szCs w:val="28"/>
          <w:lang w:eastAsia="zh-CN"/>
        </w:rPr>
        <w:t>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51EFF"/>
    <w:rsid w:val="0A951EFF"/>
    <w:rsid w:val="0C4E5165"/>
    <w:rsid w:val="1C6D6D4B"/>
    <w:rsid w:val="1CDF6E90"/>
    <w:rsid w:val="28213ADC"/>
    <w:rsid w:val="3973420A"/>
    <w:rsid w:val="3AEC4D8C"/>
    <w:rsid w:val="47C80ACE"/>
    <w:rsid w:val="48165453"/>
    <w:rsid w:val="5DE41C07"/>
    <w:rsid w:val="739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2018-02-05T07:55:00Z</dcterms:created>
  <dc:creator>翰昌文化-侯奕如-守重</dc:creator>
  <cp:lastModifiedBy>翰昌文化-侯奕如-守重</cp:lastModifiedBy>
  <dcterms:modified xsi:type="dcterms:W3CDTF">2018-02-05T08:00:07Z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